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5EE7" w14:textId="77777777" w:rsidR="00F66557" w:rsidRPr="00F66557" w:rsidRDefault="00F66557" w:rsidP="00F665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Motion du Conseil de l’école …………………………………</w:t>
      </w:r>
    </w:p>
    <w:p w14:paraId="19A29345" w14:textId="77777777" w:rsidR="00F66557" w:rsidRPr="00F66557" w:rsidRDefault="00F66557" w:rsidP="00F665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CF87F42" w14:textId="77777777" w:rsidR="00F66557" w:rsidRPr="00F66557" w:rsidRDefault="00F66557" w:rsidP="00F665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Le conseil d’école réuni le …………</w:t>
      </w:r>
      <w:proofErr w:type="gramStart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…….</w:t>
      </w:r>
      <w:proofErr w:type="gramEnd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. </w:t>
      </w:r>
      <w:proofErr w:type="gramStart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s’inquiète</w:t>
      </w:r>
      <w:proofErr w:type="gramEnd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fortement du retrait du RASED au sein de l’école depuis le jeudi 19 septembre 2024.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 xml:space="preserve"> La maîtresse / le maître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spécialisé·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>e</w:t>
      </w:r>
      <w:proofErr w:type="spellEnd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(ou </w:t>
      </w:r>
      <w:proofErr w:type="spellStart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maître·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>sse</w:t>
      </w:r>
      <w:proofErr w:type="spellEnd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E) se déplaçait dans l’école pour travailler avec les élèves en difficulté d’apprentissage. Par ses interventions, 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>il/elle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aide les élèves les plus fragiles à avancer, à reprendre confiance. Par son expertise, 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>il/elle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épaule l’équipe enseignante. Avec 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>le/la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psychologue de l’éducation nationale,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 xml:space="preserve"> ils/elles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forment un maillon essentiel à la réussite de tous les élèves de l’école. </w:t>
      </w:r>
    </w:p>
    <w:p w14:paraId="3436BB81" w14:textId="77777777" w:rsidR="00F66557" w:rsidRPr="00F66557" w:rsidRDefault="00F66557" w:rsidP="00F665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Désormais,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 xml:space="preserve"> ils/elles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ne peuvent plus se déplacer dans l’école et prendre en charge les élèves fragiles. Il est demandé aux parents d’élèves de se rendre au sein de l’école 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>XXXXX (école de rattachement du RASED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) pour y rencontrer </w:t>
      </w:r>
      <w:r w:rsidRPr="00F66557">
        <w:rPr>
          <w:rFonts w:ascii="Arial" w:eastAsia="Times New Roman" w:hAnsi="Arial" w:cs="Arial"/>
          <w:color w:val="FF0000"/>
          <w:kern w:val="0"/>
          <w:sz w:val="22"/>
          <w:szCs w:val="22"/>
          <w:lang w:eastAsia="fr-FR"/>
          <w14:ligatures w14:val="none"/>
        </w:rPr>
        <w:t>le/la</w:t>
      </w:r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psychologue de l'Éducation Nationale. Cette situation met en difficulté l’équipe enseignante et interroge fortement les parents d’élèves et les </w:t>
      </w:r>
      <w:proofErr w:type="spellStart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élu·es</w:t>
      </w:r>
      <w:proofErr w:type="spellEnd"/>
      <w:r w:rsidRPr="00F6655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. </w:t>
      </w:r>
      <w:r w:rsidRPr="00F66557">
        <w:rPr>
          <w:rFonts w:ascii="Arial" w:eastAsia="Times New Roman" w:hAnsi="Arial" w:cs="Arial"/>
          <w:color w:val="00FF00"/>
          <w:kern w:val="0"/>
          <w:sz w:val="22"/>
          <w:szCs w:val="22"/>
          <w:lang w:eastAsia="fr-FR"/>
          <w14:ligatures w14:val="none"/>
        </w:rPr>
        <w:t> </w:t>
      </w:r>
    </w:p>
    <w:p w14:paraId="32C40401" w14:textId="77777777" w:rsidR="00F66557" w:rsidRPr="00F66557" w:rsidRDefault="00F66557" w:rsidP="00F665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8B1E2B4" w14:textId="5894361C" w:rsidR="009C4EF9" w:rsidRPr="00CA6CB3" w:rsidRDefault="00CA6CB3" w:rsidP="00CA6CB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Par cette motion, le conseil d’école suggère la remise en place du fonctionnement initial des RASED.</w:t>
      </w:r>
    </w:p>
    <w:sectPr w:rsidR="009C4EF9" w:rsidRPr="00CA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57"/>
    <w:rsid w:val="00391679"/>
    <w:rsid w:val="009C4EF9"/>
    <w:rsid w:val="00CA6CB3"/>
    <w:rsid w:val="00D80CF3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28ED"/>
  <w15:chartTrackingRefBased/>
  <w15:docId w15:val="{BAD55A96-13F4-4768-B259-DBF09746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6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6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65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65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65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65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65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65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65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65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65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65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6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 PiR</dc:creator>
  <cp:keywords/>
  <dc:description/>
  <cp:lastModifiedBy>314 PiR</cp:lastModifiedBy>
  <cp:revision>2</cp:revision>
  <cp:lastPrinted>2024-10-04T09:26:00Z</cp:lastPrinted>
  <dcterms:created xsi:type="dcterms:W3CDTF">2024-10-04T09:32:00Z</dcterms:created>
  <dcterms:modified xsi:type="dcterms:W3CDTF">2024-10-04T09:32:00Z</dcterms:modified>
</cp:coreProperties>
</file>